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E61" w:rsidRDefault="00A14E61" w:rsidP="00A14E61">
      <w:pPr>
        <w:pStyle w:val="Heading1"/>
      </w:pPr>
      <w:r>
        <w:t xml:space="preserve">How to Operate this </w:t>
      </w:r>
      <w:r w:rsidR="0036552E">
        <w:t xml:space="preserve">ClearSCADA </w:t>
      </w:r>
      <w:r>
        <w:t>Sample Program</w:t>
      </w:r>
    </w:p>
    <w:p w:rsidR="00ED7FF6" w:rsidRDefault="00ED7FF6" w:rsidP="00ED7FF6">
      <w:pPr>
        <w:pStyle w:val="Heading3"/>
      </w:pPr>
      <w:r>
        <w:t>DISCLAIMER</w:t>
      </w:r>
    </w:p>
    <w:p w:rsidR="00ED7FF6" w:rsidRPr="00ED7FF6" w:rsidRDefault="00ED7FF6" w:rsidP="00ED7FF6">
      <w:r>
        <w:t>These sample programs are intended to demonstrate one or more programming functions or methods and are presented as programming examples only. Schneider Electric assumes no liability for the use or application of these example programs or any portion thereof.</w:t>
      </w:r>
    </w:p>
    <w:p w:rsidR="00B63B99" w:rsidRDefault="0036552E" w:rsidP="00A14E61">
      <w:pPr>
        <w:pStyle w:val="Heading3"/>
      </w:pPr>
      <w:r>
        <w:t>Version Requirement</w:t>
      </w:r>
      <w:r w:rsidR="00A14E61">
        <w:t>:</w:t>
      </w:r>
    </w:p>
    <w:p w:rsidR="00A14E61" w:rsidRDefault="0036552E" w:rsidP="00C41551">
      <w:r>
        <w:t>Y</w:t>
      </w:r>
      <w:r w:rsidR="001444D5">
        <w:t>ou will need ClearSCADA 2013 R1 or newer to import this project.</w:t>
      </w:r>
    </w:p>
    <w:p w:rsidR="00761BA5" w:rsidRDefault="00761BA5" w:rsidP="00761BA5">
      <w:pPr>
        <w:pStyle w:val="Heading3"/>
      </w:pPr>
      <w:r>
        <w:t>Setup:</w:t>
      </w:r>
    </w:p>
    <w:p w:rsidR="001444D5" w:rsidRDefault="001444D5" w:rsidP="001444D5">
      <w:r>
        <w:t>Import the ClearSCADA project. You may import the project into an existing database or an empty database.</w:t>
      </w:r>
    </w:p>
    <w:p w:rsidR="001444D5" w:rsidRPr="001444D5" w:rsidRDefault="001444D5" w:rsidP="001444D5">
      <w:pPr>
        <w:pStyle w:val="ListParagraph"/>
        <w:numPr>
          <w:ilvl w:val="0"/>
          <w:numId w:val="2"/>
        </w:numPr>
      </w:pPr>
      <w:r>
        <w:t xml:space="preserve">Right click the database on the folder where you wish to import to, and select </w:t>
      </w:r>
      <w:r w:rsidRPr="001444D5">
        <w:rPr>
          <w:b/>
          <w:i/>
        </w:rPr>
        <w:t>Import</w:t>
      </w:r>
      <w:r>
        <w:rPr>
          <w:b/>
          <w:i/>
        </w:rPr>
        <w:t>.</w:t>
      </w:r>
    </w:p>
    <w:p w:rsidR="001444D5" w:rsidRDefault="001444D5" w:rsidP="001444D5">
      <w:pPr>
        <w:pStyle w:val="ListParagraph"/>
        <w:numPr>
          <w:ilvl w:val="0"/>
          <w:numId w:val="2"/>
        </w:numPr>
      </w:pPr>
      <w:r w:rsidRPr="001444D5">
        <w:t xml:space="preserve">After importing </w:t>
      </w:r>
      <w:r>
        <w:t>you must read and perform the instructions described on the four mimics shown below:</w:t>
      </w:r>
    </w:p>
    <w:p w:rsidR="001444D5" w:rsidRDefault="001444D5" w:rsidP="001444D5">
      <w:r>
        <w:rPr>
          <w:noProof/>
          <w:lang w:eastAsia="en-CA"/>
        </w:rPr>
        <w:drawing>
          <wp:inline distT="0" distB="0" distL="0" distR="0" wp14:anchorId="3DC93CEF" wp14:editId="0A962960">
            <wp:extent cx="5588000" cy="2712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88000" cy="2712210"/>
                    </a:xfrm>
                    <a:prstGeom prst="rect">
                      <a:avLst/>
                    </a:prstGeom>
                  </pic:spPr>
                </pic:pic>
              </a:graphicData>
            </a:graphic>
          </wp:inline>
        </w:drawing>
      </w:r>
    </w:p>
    <w:p w:rsidR="00ED7FF6" w:rsidRDefault="00ED7FF6" w:rsidP="001444D5"/>
    <w:p w:rsidR="00ED7FF6" w:rsidRDefault="00ED7FF6" w:rsidP="001444D5"/>
    <w:p w:rsidR="008D20C4" w:rsidRDefault="008D20C4" w:rsidP="00C41551">
      <w:pPr>
        <w:pStyle w:val="Heading3"/>
        <w:spacing w:before="240"/>
      </w:pPr>
      <w:r>
        <w:t>Demonstration:</w:t>
      </w:r>
    </w:p>
    <w:p w:rsidR="006C4E52" w:rsidRDefault="006C4E52" w:rsidP="008948D2">
      <w:pPr>
        <w:pStyle w:val="ListParagraph"/>
        <w:numPr>
          <w:ilvl w:val="0"/>
          <w:numId w:val="2"/>
        </w:numPr>
      </w:pPr>
      <w:r>
        <w:t xml:space="preserve">This sample project provides a </w:t>
      </w:r>
      <w:r w:rsidR="000708D9">
        <w:t>L</w:t>
      </w:r>
      <w:r>
        <w:t xml:space="preserve">ift station template </w:t>
      </w:r>
      <w:r w:rsidR="00C41551">
        <w:t>and</w:t>
      </w:r>
      <w:r>
        <w:t xml:space="preserve"> four instances of </w:t>
      </w:r>
      <w:r w:rsidR="000708D9">
        <w:t>the</w:t>
      </w:r>
      <w:r>
        <w:t xml:space="preserve"> template as shown circled below. </w:t>
      </w:r>
    </w:p>
    <w:p w:rsidR="0036552E" w:rsidRDefault="0036552E" w:rsidP="0036552E">
      <w:pPr>
        <w:ind w:left="360"/>
      </w:pPr>
      <w:bookmarkStart w:id="0" w:name="_GoBack"/>
      <w:r>
        <w:rPr>
          <w:noProof/>
          <w:lang w:eastAsia="en-CA"/>
        </w:rPr>
        <w:lastRenderedPageBreak/>
        <w:drawing>
          <wp:inline distT="0" distB="0" distL="0" distR="0" wp14:anchorId="7950292A" wp14:editId="50A950F2">
            <wp:extent cx="6105827" cy="2023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17223" cy="2027310"/>
                    </a:xfrm>
                    <a:prstGeom prst="rect">
                      <a:avLst/>
                    </a:prstGeom>
                  </pic:spPr>
                </pic:pic>
              </a:graphicData>
            </a:graphic>
          </wp:inline>
        </w:drawing>
      </w:r>
      <w:bookmarkEnd w:id="0"/>
    </w:p>
    <w:p w:rsidR="0036552E" w:rsidRDefault="00C41551" w:rsidP="0036552E">
      <w:pPr>
        <w:pStyle w:val="ListParagraph"/>
        <w:numPr>
          <w:ilvl w:val="0"/>
          <w:numId w:val="2"/>
        </w:numPr>
      </w:pPr>
      <w:r>
        <w:t>Open the</w:t>
      </w:r>
      <w:r w:rsidR="0036552E">
        <w:t xml:space="preserve"> </w:t>
      </w:r>
      <w:r w:rsidR="0036552E" w:rsidRPr="00CA13FF">
        <w:rPr>
          <w:b/>
          <w:i/>
        </w:rPr>
        <w:t>City Map</w:t>
      </w:r>
      <w:r w:rsidR="0036552E">
        <w:t xml:space="preserve"> mimic first as shown </w:t>
      </w:r>
      <w:r w:rsidR="000708D9">
        <w:t>above</w:t>
      </w:r>
      <w:r w:rsidR="0036552E">
        <w:t>. Zoom into the map to locate the lift stations and then select a lift station to view in detail.</w:t>
      </w:r>
    </w:p>
    <w:p w:rsidR="006C4E52" w:rsidRDefault="000708D9" w:rsidP="008948D2">
      <w:pPr>
        <w:pStyle w:val="ListParagraph"/>
        <w:numPr>
          <w:ilvl w:val="0"/>
          <w:numId w:val="2"/>
        </w:numPr>
      </w:pPr>
      <w:r>
        <w:t>Instances</w:t>
      </w:r>
      <w:r w:rsidR="006C4E52">
        <w:t xml:space="preserve"> 1 &amp; 2 include an additional folder called </w:t>
      </w:r>
      <w:r w:rsidR="006C4E52" w:rsidRPr="0036552E">
        <w:rPr>
          <w:b/>
          <w:i/>
        </w:rPr>
        <w:t>Logic</w:t>
      </w:r>
      <w:r w:rsidR="006C4E52">
        <w:t xml:space="preserve"> that provides simulated inputs </w:t>
      </w:r>
      <w:r w:rsidR="0036552E">
        <w:t xml:space="preserve">and outputs </w:t>
      </w:r>
      <w:r w:rsidR="006C4E52">
        <w:t>so that these two lift stati</w:t>
      </w:r>
      <w:r w:rsidR="0036552E">
        <w:t>ons</w:t>
      </w:r>
      <w:r w:rsidR="006C4E52">
        <w:t xml:space="preserve"> can be demonstrated in </w:t>
      </w:r>
      <w:r>
        <w:t xml:space="preserve">simulated </w:t>
      </w:r>
      <w:r w:rsidR="006C4E52">
        <w:t>operation.</w:t>
      </w:r>
    </w:p>
    <w:p w:rsidR="008948D2" w:rsidRDefault="000708D9" w:rsidP="008948D2">
      <w:pPr>
        <w:pStyle w:val="ListParagraph"/>
        <w:numPr>
          <w:ilvl w:val="0"/>
          <w:numId w:val="2"/>
        </w:numPr>
      </w:pPr>
      <w:r>
        <w:t>Instances 3 &amp; 4 are exact in</w:t>
      </w:r>
      <w:r w:rsidR="0036552E">
        <w:t>sta</w:t>
      </w:r>
      <w:r>
        <w:t>n</w:t>
      </w:r>
      <w:r w:rsidR="0036552E">
        <w:t>ces of the lift station template</w:t>
      </w:r>
      <w:r w:rsidR="006C4E52">
        <w:t xml:space="preserve">. </w:t>
      </w:r>
      <w:r w:rsidR="00C41551">
        <w:t>To see these live, they</w:t>
      </w:r>
      <w:r w:rsidR="006C4E52">
        <w:t xml:space="preserve"> require editing the outstation object and connecting to a live RTU.</w:t>
      </w:r>
    </w:p>
    <w:p w:rsidR="0036552E" w:rsidRDefault="0036552E" w:rsidP="0036552E">
      <w:pPr>
        <w:pStyle w:val="ListParagraph"/>
      </w:pPr>
      <w:r>
        <w:rPr>
          <w:noProof/>
          <w:lang w:eastAsia="en-CA"/>
        </w:rPr>
        <w:drawing>
          <wp:inline distT="0" distB="0" distL="0" distR="0" wp14:anchorId="1E0ACD90" wp14:editId="12781A7A">
            <wp:extent cx="3924300" cy="40919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924300" cy="4091940"/>
                    </a:xfrm>
                    <a:prstGeom prst="rect">
                      <a:avLst/>
                    </a:prstGeom>
                  </pic:spPr>
                </pic:pic>
              </a:graphicData>
            </a:graphic>
          </wp:inline>
        </w:drawing>
      </w:r>
    </w:p>
    <w:p w:rsidR="000708D9" w:rsidRDefault="000708D9" w:rsidP="000708D9">
      <w:pPr>
        <w:pStyle w:val="ListParagraph"/>
      </w:pPr>
    </w:p>
    <w:p w:rsidR="008948D2" w:rsidRDefault="000708D9" w:rsidP="008948D2">
      <w:pPr>
        <w:pStyle w:val="ListParagraph"/>
        <w:numPr>
          <w:ilvl w:val="0"/>
          <w:numId w:val="2"/>
        </w:numPr>
      </w:pPr>
      <w:r>
        <w:t>To put a lift station in service</w:t>
      </w:r>
      <w:r w:rsidR="00C41551">
        <w:t xml:space="preserve"> in a real application</w:t>
      </w:r>
      <w:r>
        <w:t xml:space="preserve">, you </w:t>
      </w:r>
      <w:r w:rsidR="00C41551">
        <w:t>must</w:t>
      </w:r>
      <w:r>
        <w:t xml:space="preserve"> edit the </w:t>
      </w:r>
      <w:r w:rsidRPr="00CA13FF">
        <w:rPr>
          <w:b/>
          <w:i/>
        </w:rPr>
        <w:t>Outstation</w:t>
      </w:r>
      <w:r>
        <w:t xml:space="preserve"> object shown in the example below for Instance 3.</w:t>
      </w:r>
    </w:p>
    <w:p w:rsidR="000708D9" w:rsidRDefault="000708D9" w:rsidP="000708D9">
      <w:pPr>
        <w:pStyle w:val="ListParagraph"/>
      </w:pPr>
      <w:r>
        <w:rPr>
          <w:noProof/>
          <w:lang w:eastAsia="en-CA"/>
        </w:rPr>
        <w:lastRenderedPageBreak/>
        <w:drawing>
          <wp:inline distT="0" distB="0" distL="0" distR="0" wp14:anchorId="2E8A9BE1" wp14:editId="168ABFE9">
            <wp:extent cx="3970020" cy="411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970020" cy="4114800"/>
                    </a:xfrm>
                    <a:prstGeom prst="rect">
                      <a:avLst/>
                    </a:prstGeom>
                  </pic:spPr>
                </pic:pic>
              </a:graphicData>
            </a:graphic>
          </wp:inline>
        </w:drawing>
      </w:r>
    </w:p>
    <w:p w:rsidR="00A44460" w:rsidRDefault="000708D9" w:rsidP="00A44460">
      <w:pPr>
        <w:pStyle w:val="ListParagraph"/>
        <w:numPr>
          <w:ilvl w:val="0"/>
          <w:numId w:val="2"/>
        </w:numPr>
      </w:pPr>
      <w:r>
        <w:t>Other customization required for using this sample in a</w:t>
      </w:r>
      <w:r w:rsidR="00C41551">
        <w:t xml:space="preserve"> real</w:t>
      </w:r>
      <w:r>
        <w:t xml:space="preserve"> application</w:t>
      </w:r>
      <w:r w:rsidR="00A44460">
        <w:t>:</w:t>
      </w:r>
    </w:p>
    <w:p w:rsidR="00CA13FF" w:rsidRDefault="00CA13FF" w:rsidP="00A44460">
      <w:pPr>
        <w:pStyle w:val="ListParagraph"/>
        <w:numPr>
          <w:ilvl w:val="1"/>
          <w:numId w:val="2"/>
        </w:numPr>
      </w:pPr>
      <w:r>
        <w:t xml:space="preserve">For </w:t>
      </w:r>
      <w:r w:rsidR="00C41551">
        <w:t xml:space="preserve">each </w:t>
      </w:r>
      <w:r>
        <w:t xml:space="preserve">lift station instance, edit the </w:t>
      </w:r>
      <w:r w:rsidRPr="00CA13FF">
        <w:rPr>
          <w:b/>
          <w:i/>
        </w:rPr>
        <w:t>5000 IO</w:t>
      </w:r>
      <w:r>
        <w:t xml:space="preserve"> object in the folder </w:t>
      </w:r>
      <w:r w:rsidRPr="00CA13FF">
        <w:rPr>
          <w:b/>
          <w:i/>
        </w:rPr>
        <w:t>SCADA Equipment / RTU</w:t>
      </w:r>
      <w:r w:rsidR="00C41551">
        <w:t xml:space="preserve"> and select the </w:t>
      </w:r>
      <w:r w:rsidR="002A0E23">
        <w:t xml:space="preserve">IO Module type that matches your </w:t>
      </w:r>
      <w:r w:rsidR="00C41551">
        <w:t xml:space="preserve"> SCADAPack </w:t>
      </w:r>
      <w:r w:rsidR="002A0E23">
        <w:t>type</w:t>
      </w:r>
      <w:r w:rsidR="00C41551">
        <w:t>.</w:t>
      </w:r>
    </w:p>
    <w:p w:rsidR="00CA13FF" w:rsidRDefault="00CA13FF" w:rsidP="00CA13FF">
      <w:pPr>
        <w:pStyle w:val="ListParagraph"/>
        <w:numPr>
          <w:ilvl w:val="1"/>
          <w:numId w:val="2"/>
        </w:numPr>
      </w:pPr>
      <w:r>
        <w:t xml:space="preserve">For </w:t>
      </w:r>
      <w:r w:rsidR="00C41551">
        <w:t xml:space="preserve">each </w:t>
      </w:r>
      <w:r>
        <w:t xml:space="preserve">lift station instance, edit the Radio diagnostics object if using Trio radios. This object is found in the folder </w:t>
      </w:r>
      <w:r w:rsidRPr="00CA13FF">
        <w:rPr>
          <w:b/>
          <w:i/>
        </w:rPr>
        <w:t>SCADA Equipment / Radio</w:t>
      </w:r>
      <w:r>
        <w:t>.</w:t>
      </w:r>
    </w:p>
    <w:p w:rsidR="000708D9" w:rsidRDefault="000708D9" w:rsidP="00A44460">
      <w:pPr>
        <w:pStyle w:val="ListParagraph"/>
        <w:numPr>
          <w:ilvl w:val="1"/>
          <w:numId w:val="2"/>
        </w:numPr>
      </w:pPr>
      <w:r>
        <w:t>Replace the map mimic with a map of your application.</w:t>
      </w:r>
    </w:p>
    <w:p w:rsidR="000708D9" w:rsidRDefault="000708D9" w:rsidP="00A44460">
      <w:pPr>
        <w:pStyle w:val="ListParagraph"/>
        <w:numPr>
          <w:ilvl w:val="1"/>
          <w:numId w:val="2"/>
        </w:numPr>
      </w:pPr>
      <w:r>
        <w:t xml:space="preserve">Add links to the map for </w:t>
      </w:r>
      <w:r w:rsidR="00C41551">
        <w:t xml:space="preserve">each of </w:t>
      </w:r>
      <w:r>
        <w:t>your lift station instances.</w:t>
      </w:r>
    </w:p>
    <w:sectPr w:rsidR="000708D9">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EDB" w:rsidRDefault="00D66EDB" w:rsidP="00A44460">
      <w:pPr>
        <w:spacing w:after="0" w:line="240" w:lineRule="auto"/>
      </w:pPr>
      <w:r>
        <w:separator/>
      </w:r>
    </w:p>
  </w:endnote>
  <w:endnote w:type="continuationSeparator" w:id="0">
    <w:p w:rsidR="00D66EDB" w:rsidRDefault="00D66EDB" w:rsidP="00A4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7585868"/>
      <w:docPartObj>
        <w:docPartGallery w:val="Page Numbers (Bottom of Page)"/>
        <w:docPartUnique/>
      </w:docPartObj>
    </w:sdtPr>
    <w:sdtEndPr>
      <w:rPr>
        <w:noProof/>
      </w:rPr>
    </w:sdtEndPr>
    <w:sdtContent>
      <w:p w:rsidR="00A44460" w:rsidRDefault="00A44460">
        <w:pPr>
          <w:pStyle w:val="Footer"/>
          <w:jc w:val="right"/>
        </w:pPr>
        <w:r>
          <w:fldChar w:fldCharType="begin"/>
        </w:r>
        <w:r>
          <w:instrText xml:space="preserve"> PAGE   \* MERGEFORMAT </w:instrText>
        </w:r>
        <w:r>
          <w:fldChar w:fldCharType="separate"/>
        </w:r>
        <w:r w:rsidR="00ED7FF6">
          <w:rPr>
            <w:noProof/>
          </w:rPr>
          <w:t>1</w:t>
        </w:r>
        <w:r>
          <w:rPr>
            <w:noProof/>
          </w:rPr>
          <w:fldChar w:fldCharType="end"/>
        </w:r>
      </w:p>
    </w:sdtContent>
  </w:sdt>
  <w:p w:rsidR="00A44460" w:rsidRDefault="00A444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EDB" w:rsidRDefault="00D66EDB" w:rsidP="00A44460">
      <w:pPr>
        <w:spacing w:after="0" w:line="240" w:lineRule="auto"/>
      </w:pPr>
      <w:r>
        <w:separator/>
      </w:r>
    </w:p>
  </w:footnote>
  <w:footnote w:type="continuationSeparator" w:id="0">
    <w:p w:rsidR="00D66EDB" w:rsidRDefault="00D66EDB" w:rsidP="00A444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0451C"/>
    <w:multiLevelType w:val="hybridMultilevel"/>
    <w:tmpl w:val="F31E6E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ADB0A4F"/>
    <w:multiLevelType w:val="hybridMultilevel"/>
    <w:tmpl w:val="3740F812"/>
    <w:lvl w:ilvl="0" w:tplc="10090001">
      <w:start w:val="1"/>
      <w:numFmt w:val="bullet"/>
      <w:lvlText w:val=""/>
      <w:lvlJc w:val="left"/>
      <w:pPr>
        <w:ind w:left="720" w:hanging="360"/>
      </w:pPr>
      <w:rPr>
        <w:rFonts w:ascii="Symbol" w:hAnsi="Symbol" w:hint="default"/>
      </w:rPr>
    </w:lvl>
    <w:lvl w:ilvl="1" w:tplc="1009000F">
      <w:start w:val="1"/>
      <w:numFmt w:val="decimal"/>
      <w:lvlText w:val="%2."/>
      <w:lvlJc w:val="left"/>
      <w:pPr>
        <w:ind w:left="1440" w:hanging="360"/>
      </w:pPr>
      <w:rPr>
        <w:rFont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6F932BF3"/>
    <w:multiLevelType w:val="hybridMultilevel"/>
    <w:tmpl w:val="98D25F2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C05"/>
    <w:rsid w:val="000708D9"/>
    <w:rsid w:val="001444D5"/>
    <w:rsid w:val="00205C9A"/>
    <w:rsid w:val="002A0E23"/>
    <w:rsid w:val="002B0A6F"/>
    <w:rsid w:val="0036552E"/>
    <w:rsid w:val="00400261"/>
    <w:rsid w:val="004E4807"/>
    <w:rsid w:val="0053632E"/>
    <w:rsid w:val="0056220A"/>
    <w:rsid w:val="005A5759"/>
    <w:rsid w:val="005E408D"/>
    <w:rsid w:val="005E6839"/>
    <w:rsid w:val="006937B3"/>
    <w:rsid w:val="006C4E52"/>
    <w:rsid w:val="006F69A0"/>
    <w:rsid w:val="00761BA5"/>
    <w:rsid w:val="00783C05"/>
    <w:rsid w:val="007C3B87"/>
    <w:rsid w:val="008948D2"/>
    <w:rsid w:val="008C24F6"/>
    <w:rsid w:val="008D20C4"/>
    <w:rsid w:val="00900174"/>
    <w:rsid w:val="0096510E"/>
    <w:rsid w:val="00985F94"/>
    <w:rsid w:val="00A14E61"/>
    <w:rsid w:val="00A44460"/>
    <w:rsid w:val="00AE4AAF"/>
    <w:rsid w:val="00C175A2"/>
    <w:rsid w:val="00C41551"/>
    <w:rsid w:val="00CA13FF"/>
    <w:rsid w:val="00D30E49"/>
    <w:rsid w:val="00D66EDB"/>
    <w:rsid w:val="00DA46C6"/>
    <w:rsid w:val="00E941DC"/>
    <w:rsid w:val="00ED7FF6"/>
    <w:rsid w:val="00FE715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4E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4E6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4E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4E6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14E61"/>
    <w:pPr>
      <w:ind w:left="720"/>
      <w:contextualSpacing/>
    </w:pPr>
  </w:style>
  <w:style w:type="paragraph" w:styleId="Header">
    <w:name w:val="header"/>
    <w:basedOn w:val="Normal"/>
    <w:link w:val="HeaderChar"/>
    <w:uiPriority w:val="99"/>
    <w:unhideWhenUsed/>
    <w:rsid w:val="00A44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460"/>
  </w:style>
  <w:style w:type="paragraph" w:styleId="Footer">
    <w:name w:val="footer"/>
    <w:basedOn w:val="Normal"/>
    <w:link w:val="FooterChar"/>
    <w:uiPriority w:val="99"/>
    <w:unhideWhenUsed/>
    <w:rsid w:val="00A44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460"/>
  </w:style>
  <w:style w:type="paragraph" w:styleId="BalloonText">
    <w:name w:val="Balloon Text"/>
    <w:basedOn w:val="Normal"/>
    <w:link w:val="BalloonTextChar"/>
    <w:uiPriority w:val="99"/>
    <w:semiHidden/>
    <w:unhideWhenUsed/>
    <w:rsid w:val="00144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44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14E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14E6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14E6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E6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14E6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14E6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14E61"/>
    <w:pPr>
      <w:ind w:left="720"/>
      <w:contextualSpacing/>
    </w:pPr>
  </w:style>
  <w:style w:type="paragraph" w:styleId="Header">
    <w:name w:val="header"/>
    <w:basedOn w:val="Normal"/>
    <w:link w:val="HeaderChar"/>
    <w:uiPriority w:val="99"/>
    <w:unhideWhenUsed/>
    <w:rsid w:val="00A44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460"/>
  </w:style>
  <w:style w:type="paragraph" w:styleId="Footer">
    <w:name w:val="footer"/>
    <w:basedOn w:val="Normal"/>
    <w:link w:val="FooterChar"/>
    <w:uiPriority w:val="99"/>
    <w:unhideWhenUsed/>
    <w:rsid w:val="00A44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460"/>
  </w:style>
  <w:style w:type="paragraph" w:styleId="BalloonText">
    <w:name w:val="Balloon Text"/>
    <w:basedOn w:val="Normal"/>
    <w:link w:val="BalloonTextChar"/>
    <w:uiPriority w:val="99"/>
    <w:semiHidden/>
    <w:unhideWhenUsed/>
    <w:rsid w:val="00144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44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McGrath</dc:creator>
  <cp:lastModifiedBy>Patrick McGrath</cp:lastModifiedBy>
  <cp:revision>11</cp:revision>
  <dcterms:created xsi:type="dcterms:W3CDTF">2013-01-23T16:11:00Z</dcterms:created>
  <dcterms:modified xsi:type="dcterms:W3CDTF">2013-02-01T15:02:00Z</dcterms:modified>
</cp:coreProperties>
</file>